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DF2" w:rsidRDefault="00945DF2" w:rsidP="00945DF2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Radiance Manufacturing Group is a cGMP certified private label contract manufacturer of nutraceuticals, organic functional foods and custom blended powder products. Servicing big box retailers, </w:t>
      </w:r>
      <w:r w:rsidR="00363D9D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brand marketers, 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mass market retail chain stores, distributors of functional food/nutraceutical products and the commercial food supply chain.</w:t>
      </w:r>
    </w:p>
    <w:p w:rsidR="00363D9D" w:rsidRDefault="00363D9D" w:rsidP="00945DF2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363D9D" w:rsidRDefault="00363D9D" w:rsidP="00945DF2">
      <w:bookmarkStart w:id="0" w:name="_GoBack"/>
      <w:bookmarkEnd w:id="0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Bullet points</w:t>
      </w:r>
    </w:p>
    <w:p w:rsidR="00945DF2" w:rsidRDefault="00945DF2" w:rsidP="00945DF2">
      <w:pPr>
        <w:pStyle w:val="ListParagraph"/>
      </w:pPr>
    </w:p>
    <w:p w:rsidR="009E62BD" w:rsidRDefault="00945DF2" w:rsidP="00945DF2">
      <w:pPr>
        <w:pStyle w:val="ListParagraph"/>
        <w:numPr>
          <w:ilvl w:val="0"/>
          <w:numId w:val="3"/>
        </w:numPr>
      </w:pPr>
      <w:r>
        <w:t>Reliable Service</w:t>
      </w:r>
    </w:p>
    <w:p w:rsidR="00945DF2" w:rsidRDefault="00945DF2" w:rsidP="00945DF2">
      <w:pPr>
        <w:pStyle w:val="ListParagraph"/>
        <w:numPr>
          <w:ilvl w:val="0"/>
          <w:numId w:val="3"/>
        </w:numPr>
      </w:pPr>
      <w:r>
        <w:t>Consistent Transparent Communication</w:t>
      </w:r>
    </w:p>
    <w:p w:rsidR="00945DF2" w:rsidRDefault="00945DF2"/>
    <w:p w:rsidR="00945DF2" w:rsidRDefault="00945DF2"/>
    <w:p w:rsidR="00945DF2" w:rsidRDefault="00945DF2" w:rsidP="00945DF2">
      <w:pPr>
        <w:spacing w:after="150"/>
        <w:ind w:left="5" w:right="-4147" w:hanging="10"/>
      </w:pPr>
      <w:r>
        <w:rPr>
          <w:sz w:val="26"/>
        </w:rPr>
        <w:t>Turnkey Contract Manufacturing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Ingredient sourcing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Supply chain support</w:t>
      </w:r>
    </w:p>
    <w:p w:rsidR="00945DF2" w:rsidRDefault="00945DF2" w:rsidP="00945DF2">
      <w:pPr>
        <w:numPr>
          <w:ilvl w:val="0"/>
          <w:numId w:val="1"/>
        </w:numPr>
        <w:spacing w:after="0"/>
        <w:ind w:left="262" w:right="2059" w:hanging="229"/>
      </w:pPr>
      <w:r>
        <w:t>Formulation &amp; flavoring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Toll processing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Retail packaging</w:t>
      </w:r>
    </w:p>
    <w:p w:rsidR="00945DF2" w:rsidRDefault="00945DF2" w:rsidP="00945DF2">
      <w:pPr>
        <w:numPr>
          <w:ilvl w:val="0"/>
          <w:numId w:val="1"/>
        </w:numPr>
        <w:spacing w:after="0"/>
        <w:ind w:left="262" w:right="2059" w:hanging="229"/>
      </w:pPr>
      <w:r>
        <w:t>Order fulfillment</w:t>
      </w:r>
      <w:r>
        <w:rPr>
          <w:noProof/>
        </w:rPr>
        <w:drawing>
          <wp:inline distT="0" distB="0" distL="0" distR="0" wp14:anchorId="30D5538C" wp14:editId="02F2F7F5">
            <wp:extent cx="30266" cy="30278"/>
            <wp:effectExtent l="0" t="0" r="0" b="0"/>
            <wp:docPr id="10015" name="Picture 1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" name="Picture 100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66" cy="30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DF2" w:rsidRDefault="00945DF2" w:rsidP="00945DF2">
      <w:pPr>
        <w:numPr>
          <w:ilvl w:val="0"/>
          <w:numId w:val="1"/>
        </w:numPr>
        <w:spacing w:after="94"/>
        <w:ind w:left="262" w:right="2059" w:hanging="229"/>
      </w:pPr>
      <w:r>
        <w:t>Quality management</w:t>
      </w:r>
    </w:p>
    <w:p w:rsidR="00945DF2" w:rsidRDefault="00945DF2" w:rsidP="00945DF2">
      <w:pPr>
        <w:spacing w:after="94"/>
        <w:ind w:right="2059"/>
      </w:pPr>
    </w:p>
    <w:p w:rsidR="00945DF2" w:rsidRDefault="00945DF2" w:rsidP="00945DF2">
      <w:pPr>
        <w:spacing w:after="150"/>
        <w:ind w:left="5" w:right="-4147" w:hanging="10"/>
      </w:pPr>
      <w:r>
        <w:rPr>
          <w:sz w:val="26"/>
        </w:rPr>
        <w:t>Dry blend retail packaging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 xml:space="preserve">Multi-functional canisters (pails, cans, </w:t>
      </w:r>
      <w:r>
        <w:rPr>
          <w:sz w:val="24"/>
        </w:rPr>
        <w:t>Jugs)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Resealable gusset bottom pouches</w:t>
      </w:r>
    </w:p>
    <w:p w:rsidR="00945DF2" w:rsidRP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Packer Bottle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Form Fill and Seal Pouch/Sachet</w:t>
      </w:r>
    </w:p>
    <w:p w:rsidR="00945DF2" w:rsidRDefault="00945DF2" w:rsidP="00945DF2">
      <w:pPr>
        <w:numPr>
          <w:ilvl w:val="0"/>
          <w:numId w:val="1"/>
        </w:numPr>
        <w:spacing w:after="0"/>
        <w:ind w:left="262" w:right="2059" w:hanging="229"/>
      </w:pPr>
      <w:r>
        <w:rPr>
          <w:sz w:val="26"/>
        </w:rPr>
        <w:t>Multi-dose</w:t>
      </w:r>
    </w:p>
    <w:p w:rsidR="00945DF2" w:rsidRP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Stick Packs</w:t>
      </w:r>
    </w:p>
    <w:p w:rsidR="00945DF2" w:rsidRP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Bulk Bags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rPr>
          <w:sz w:val="24"/>
        </w:rPr>
        <w:t>Bulk Capsules</w:t>
      </w:r>
    </w:p>
    <w:p w:rsidR="00945DF2" w:rsidRDefault="00945DF2" w:rsidP="00945DF2">
      <w:pPr>
        <w:numPr>
          <w:ilvl w:val="0"/>
          <w:numId w:val="1"/>
        </w:numPr>
        <w:spacing w:after="0" w:line="265" w:lineRule="auto"/>
        <w:ind w:left="262" w:right="2059" w:hanging="229"/>
      </w:pPr>
      <w:r>
        <w:t>Drums and Super Sacks</w:t>
      </w:r>
    </w:p>
    <w:p w:rsidR="00945DF2" w:rsidRDefault="00945DF2" w:rsidP="00945DF2">
      <w:pPr>
        <w:spacing w:after="94"/>
        <w:ind w:right="2059"/>
      </w:pPr>
    </w:p>
    <w:p w:rsidR="00945DF2" w:rsidRDefault="00945DF2" w:rsidP="00945DF2">
      <w:pPr>
        <w:spacing w:after="94"/>
        <w:ind w:right="2059"/>
      </w:pPr>
    </w:p>
    <w:p w:rsidR="00945DF2" w:rsidRPr="00945DF2" w:rsidRDefault="00945DF2" w:rsidP="00945DF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aps/>
          <w:color w:val="222222"/>
          <w:sz w:val="54"/>
          <w:szCs w:val="54"/>
        </w:rPr>
      </w:pPr>
      <w:r w:rsidRPr="00945DF2">
        <w:rPr>
          <w:rFonts w:ascii="Arial" w:eastAsia="Times New Roman" w:hAnsi="Arial" w:cs="Arial"/>
          <w:caps/>
          <w:color w:val="222222"/>
          <w:sz w:val="54"/>
          <w:szCs w:val="54"/>
        </w:rPr>
        <w:t>OUR CERTIFICATIONS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cGMP Compliant FDA CFR 21 part 110 and 111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Organic – USDA National Organic Standards Certified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Vegan Certified Submission – The Vegan Awareness Foundation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Gluten Free Submission– Gluten Intolerance Group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EU – European Union Registered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OU – Orthodox Union Certified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Arizona Department of Agriculture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FDA Inspected Facility</w:t>
      </w:r>
    </w:p>
    <w:p w:rsidR="00945DF2" w:rsidRPr="00945DF2" w:rsidRDefault="00945DF2" w:rsidP="00945DF2">
      <w:pPr>
        <w:numPr>
          <w:ilvl w:val="0"/>
          <w:numId w:val="2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r w:rsidRPr="00945DF2">
        <w:rPr>
          <w:rFonts w:ascii="Arial" w:eastAsia="Times New Roman" w:hAnsi="Arial" w:cs="Arial"/>
          <w:color w:val="222222"/>
          <w:sz w:val="21"/>
          <w:szCs w:val="21"/>
        </w:rPr>
        <w:t>Halal Compliant</w:t>
      </w:r>
    </w:p>
    <w:p w:rsidR="00945DF2" w:rsidRDefault="00945DF2" w:rsidP="00945DF2">
      <w:pPr>
        <w:spacing w:after="94"/>
        <w:ind w:right="2059"/>
      </w:pPr>
    </w:p>
    <w:sectPr w:rsidR="00945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546C7"/>
    <w:multiLevelType w:val="multilevel"/>
    <w:tmpl w:val="1D22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E2BEB"/>
    <w:multiLevelType w:val="hybridMultilevel"/>
    <w:tmpl w:val="E70E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06C2B"/>
    <w:multiLevelType w:val="hybridMultilevel"/>
    <w:tmpl w:val="18027F4E"/>
    <w:lvl w:ilvl="0" w:tplc="406CCDC2">
      <w:start w:val="1"/>
      <w:numFmt w:val="bullet"/>
      <w:lvlText w:val="-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2346868E">
      <w:start w:val="1"/>
      <w:numFmt w:val="bullet"/>
      <w:lvlText w:val="o"/>
      <w:lvlJc w:val="left"/>
      <w:pPr>
        <w:ind w:left="11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8E560F1E">
      <w:start w:val="1"/>
      <w:numFmt w:val="bullet"/>
      <w:lvlText w:val="▪"/>
      <w:lvlJc w:val="left"/>
      <w:pPr>
        <w:ind w:left="18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7026D274">
      <w:start w:val="1"/>
      <w:numFmt w:val="bullet"/>
      <w:lvlText w:val="•"/>
      <w:lvlJc w:val="left"/>
      <w:pPr>
        <w:ind w:left="2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36F0F936">
      <w:start w:val="1"/>
      <w:numFmt w:val="bullet"/>
      <w:lvlText w:val="o"/>
      <w:lvlJc w:val="left"/>
      <w:pPr>
        <w:ind w:left="3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1DFA5556">
      <w:start w:val="1"/>
      <w:numFmt w:val="bullet"/>
      <w:lvlText w:val="▪"/>
      <w:lvlJc w:val="left"/>
      <w:pPr>
        <w:ind w:left="3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1B528048">
      <w:start w:val="1"/>
      <w:numFmt w:val="bullet"/>
      <w:lvlText w:val="•"/>
      <w:lvlJc w:val="left"/>
      <w:pPr>
        <w:ind w:left="4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B5FE73AA">
      <w:start w:val="1"/>
      <w:numFmt w:val="bullet"/>
      <w:lvlText w:val="o"/>
      <w:lvlJc w:val="left"/>
      <w:pPr>
        <w:ind w:left="5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CF8A6B60">
      <w:start w:val="1"/>
      <w:numFmt w:val="bullet"/>
      <w:lvlText w:val="▪"/>
      <w:lvlJc w:val="left"/>
      <w:pPr>
        <w:ind w:left="6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DF2"/>
    <w:rsid w:val="00363D9D"/>
    <w:rsid w:val="00945DF2"/>
    <w:rsid w:val="009E62BD"/>
    <w:rsid w:val="00D3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BCEC0"/>
  <w15:chartTrackingRefBased/>
  <w15:docId w15:val="{07573C95-112E-497D-BC6B-A0995B7F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45D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5DF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945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OUR CERTIFICATIONS</vt:lpstr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Brooks</dc:creator>
  <cp:keywords/>
  <dc:description/>
  <cp:lastModifiedBy>Scott Brooks</cp:lastModifiedBy>
  <cp:revision>1</cp:revision>
  <dcterms:created xsi:type="dcterms:W3CDTF">2017-08-15T20:18:00Z</dcterms:created>
  <dcterms:modified xsi:type="dcterms:W3CDTF">2017-08-15T20:33:00Z</dcterms:modified>
</cp:coreProperties>
</file>